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высшего образования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Ученый совет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18.02.2020 г.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Повестка дня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 результатах научно-исследовательской работы за 2019 год</w:t>
      </w:r>
    </w:p>
    <w:p>
      <w:pPr>
        <w:spacing w:after="0" w:line="240" w:lineRule="auto"/>
        <w:ind w:firstLine="60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Докладчик: начальник отдела по научно-исследовательской работе – Законнова Л.И.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 результатах зимней экзаменационной сессии и мерах по повышению качества образовательного процесса</w:t>
      </w:r>
    </w:p>
    <w:p>
      <w:pPr>
        <w:spacing w:after="0" w:line="240" w:lineRule="auto"/>
        <w:ind w:firstLine="60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Докладчик: начальник учебно-методического отдела – Аксененко Е.Г.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Итоги финансово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хозяйственной деятельности за 2019 год и основные параметры бюджета на 2020 год.</w:t>
      </w:r>
    </w:p>
    <w:p>
      <w:pPr>
        <w:spacing w:after="0" w:line="240" w:lineRule="auto"/>
        <w:ind w:firstLine="60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Докладчик: директор филиала - Костинец И.К., содокладчик: главный бухгалтер - Сидорова Е.А.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Разное.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первому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главного научного сотрудника, д.б.н. Законнову Л.И.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Целью научно-инновационной деятельности филиала в 2019 году стало: создание условий, способствующих повышению научной квалификации штатных работников филиала КузГТУ в г. Белово, привлечение ученых головного вуза и других научных учреждений к организации научно-исследовательской деятельности филиала.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отчетный период – 2019 год – финансирование НИР в сумме 1734,8 тыс. руб. осуществлялось из средств российских хозяйствующих субъектов. Общее число НИОКР, выполненных НПР филиала – 21.</w:t>
      </w: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ФИНАНСИРОВАНИЕ И ВЫПОЛНЕНИЕ НАУЧНЫХ ИССЛЕДОВАНИЙ И РАЗРАБОТОК ИЗ СРЕДСТВ РОССИЙСКИХ ХОЗЯЙСТВУЮЩИХ СУБЪЕКТОВ</w:t>
      </w: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tbl>
      <w:tblPr>
        <w:tblStyle w:val="8"/>
        <w:tblW w:w="938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2552"/>
        <w:gridCol w:w="2551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Количество НИОКР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Объем финансирования, тыс. р.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Выполнено собственными силами,  тыс. р.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>
            <w:pPr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>
            <w:pPr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1938,1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>
            <w:pPr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1938,1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>
            <w:pPr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>
            <w:pPr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1734,8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>
            <w:pPr>
              <w:spacing w:after="0" w:line="240" w:lineRule="auto"/>
              <w:ind w:firstLine="72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1734,8</w:t>
            </w:r>
          </w:p>
        </w:tc>
      </w:tr>
    </w:tbl>
    <w:p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прошлом году (2018 г.) объем финнасированаия был несколько выше и составил 1938,1 руб., а общее число НИОКР, выполненных НПР филиала – 51. Ситуация объясняется прежде всего сокращением числа ставок ППС.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РЕЗУЛЬТАТИВНОСТЬ НАУЧНЫХ ИССЛЕДОВАНИЙ И РАЗРАБОТОК</w:t>
      </w:r>
    </w:p>
    <w:tbl>
      <w:tblPr>
        <w:tblStyle w:val="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9"/>
        <w:gridCol w:w="108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47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747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Научные публикации вуза (организации), всего,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3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47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публикации в изданиях, индексируемых в базе данных Web of Science</w:t>
            </w: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47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публикации в изданиях, индексируемых в базе данных Scopus, </w:t>
            </w: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47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публикации в изданиях, включенных в Российский индекс научного цитирования (РИНЦ)</w:t>
            </w: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3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47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публикации в российских научных журналах, включенных в перечень ВАК</w:t>
            </w: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47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Сборники научных трудов </w:t>
            </w: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747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Конференции, в которых участвовали работники вуза (организации), всего, из них:</w:t>
            </w: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47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международные</w:t>
            </w: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47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Научные конференции с международным участием, проведенные вузом (организацией)</w:t>
            </w: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747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Работники вуза:  академики РАН, Российской академии образования, Российской академии архитектуры    и строительных наук, Российской академии художеств, Российской экологической академии</w:t>
            </w: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47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Диссертации на соискание ученой степени кандидата наук, защищенные работниками вуза (организации)</w:t>
            </w: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течение 2019 г. было издано: 83 научных статьи, из них 3 в изданиях, индексируемых в базе данных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Scopus 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Web of Science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в российских научных журналах, включенных в перечень ВАК – 4, 80 – в изданиях, включенных в РИНЦ; 21 статья студентов без соавторов-работников вуза.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Проведено 2 научных конференции, в т.ч. 2 международные: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X</w:t>
      </w:r>
      <w:r>
        <w:rPr>
          <w:rFonts w:ascii="Times New Roman" w:hAnsi="Times New Roman" w:eastAsia="Times New Roman" w:cs="Times New Roman"/>
          <w:sz w:val="28"/>
          <w:szCs w:val="28"/>
        </w:rPr>
        <w:t>II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Международная научная конференция «Инновации в технологиях и образовании»,  филиал КузГТУ в г. Белово, апрель 2019.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Международная научно-практическая Интернет-конференция «Рекультивация выработанного пространства: проблемы и перспективы», филиал КузГТУ в г. Белово, декабрь 2019.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Издано 5 сборников материалов конференций: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Инновации в технологиях и образовании: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сб. ст. участников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XII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 «Инновации в технологиях и образовании», апрель 2019 г.: / Филиал КузГТУ в г. Белово. – Белово: Изд-во филиала КузГТУ в г. Белово, Россия; Изд-во ун-та «Св. Кирилла и Св. Мефодия», Велико Тырново, Болгария, 2019 (в четырех частях)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Рекультивация выработанного пространства: проблемы и перспективы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сб. ст. участников I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Международной научно-практической Интернет-конференции Рекультивация выработанного пространства: проблемы и перспективы (декабрь 2018)  / Филиал КузГТУ в г. Белово.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Разработана и реализуется инновационная модель привлечения школьников к довузовской научно-исследовательской работе в рамках программы «Юный исследователь».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Научно-исследовательская работа студентов в филиале  КузГТУ в г. Белово развивается по следующим направлениям: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 Учебно-исследовательская работа студентов (УИРС), проводимая в структуре образовательного процесса. В нее включено 100% студентов (написание курсовых, дипломных работ).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2. Научно-исследовательская работа студентов (НИРС) во внеучебное время (участие в научно-практических конференциях, конкурсах, олимпиадах, работа в спецсеминарах, участие в работе экспериментальных лабораторий, научных кружков и т.д.).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Статьи НПР в Сборнике статей участников XII Международной научно-практической конференции «Инновации в технологиях и образовании», 21-22 апреля 2019 г.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1734"/>
        <w:gridCol w:w="2393"/>
        <w:gridCol w:w="184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17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Статьи без соавторов-сотрудников</w:t>
            </w:r>
          </w:p>
        </w:tc>
        <w:tc>
          <w:tcPr>
            <w:tcW w:w="23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Статьи в соавторстве с сотрудниками филиала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Научное руководство студентами филиала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Аксененко В.В.</w:t>
            </w:r>
          </w:p>
        </w:tc>
        <w:tc>
          <w:tcPr>
            <w:tcW w:w="17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Белов В.Ф.</w:t>
            </w:r>
          </w:p>
        </w:tc>
        <w:tc>
          <w:tcPr>
            <w:tcW w:w="17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Белов С.В.</w:t>
            </w:r>
          </w:p>
        </w:tc>
        <w:tc>
          <w:tcPr>
            <w:tcW w:w="17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Бурцев А.Ю.</w:t>
            </w:r>
          </w:p>
        </w:tc>
        <w:tc>
          <w:tcPr>
            <w:tcW w:w="17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 (Ельцова)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Верчагина И.Ю.</w:t>
            </w:r>
          </w:p>
        </w:tc>
        <w:tc>
          <w:tcPr>
            <w:tcW w:w="17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Ельцова Е.В.</w:t>
            </w:r>
          </w:p>
        </w:tc>
        <w:tc>
          <w:tcPr>
            <w:tcW w:w="17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 (Бурцев)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Законнова Л.И.</w:t>
            </w:r>
          </w:p>
        </w:tc>
        <w:tc>
          <w:tcPr>
            <w:tcW w:w="17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 (Мочалов)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Малахова О.В.</w:t>
            </w:r>
          </w:p>
        </w:tc>
        <w:tc>
          <w:tcPr>
            <w:tcW w:w="17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Мартьянов В.Л.</w:t>
            </w:r>
          </w:p>
        </w:tc>
        <w:tc>
          <w:tcPr>
            <w:tcW w:w="17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Мочалов И.М.</w:t>
            </w:r>
          </w:p>
        </w:tc>
        <w:tc>
          <w:tcPr>
            <w:tcW w:w="17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1(Законнова)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Протасова Н.Н.</w:t>
            </w:r>
          </w:p>
        </w:tc>
        <w:tc>
          <w:tcPr>
            <w:tcW w:w="17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Чегошева Е.П.</w:t>
            </w:r>
          </w:p>
        </w:tc>
        <w:tc>
          <w:tcPr>
            <w:tcW w:w="17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Чупрякова А.Г. </w:t>
            </w:r>
          </w:p>
        </w:tc>
        <w:tc>
          <w:tcPr>
            <w:tcW w:w="17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XII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 «Инновации в технологиях и образовании», апрель 2019 г. - </w:t>
      </w:r>
      <w:r>
        <w:rPr>
          <w:rFonts w:ascii="Times New Roman" w:hAnsi="Times New Roman" w:eastAsia="Times New Roman" w:cs="Times New Roman"/>
          <w:sz w:val="28"/>
          <w:szCs w:val="28"/>
        </w:rPr>
        <w:t>375 участников: ученые, педагоги, практики из 12 государств ближнего и дальнего зарубежья (98 зарубежных участников): РФ, Армения, Болгария, Донецкая Народная Республика, Латвия, Польша, Узбекистан, Украина, Киргизия, Казахстан, Белоруссия, Таджикистан из  учебных заведений и научных центров городов  45 городов. Среди участников – 72 студента.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НИРС организуется и контролируется отделом по научной работе,  кафедрами и Научным обществом студентов и сотрудников (НОСиС).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Статьи НПР В сборнике Рекультивация выработанного пространства: проблемы и перспективы: сб. ст. участников V Международной научно-практической Интернет-конференции «Рекультивация выработанного пространства: проблемы и перспективы»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2126"/>
        <w:gridCol w:w="255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26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Статьи без соавторов-сотрудников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Статьи студентов под научным руководством сотрудника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филиала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Верчагина И.Ю.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Ельцова Е.В.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Законнова Л.И.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Мартьянов В.Л.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Мочалов И.М.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Протасова Н.Н.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Колечкина И.П.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Чупрякова А.Г.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26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конференции приняли участие 75 ученых, практиков, студентов из 5 государств: России, Болгарии, Польши. Латвии, Казахстана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июне 2019 г. состоялась отчетная конференция НИРС, в рамках которой был подготовлен 31 доклад студентов 1-5 курсов.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Д.б.н. Законнова Л.И. принимает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участие в работе диссертационных советов: </w:t>
      </w:r>
      <w:r>
        <w:rPr>
          <w:rFonts w:ascii="Times New Roman" w:hAnsi="Times New Roman" w:eastAsia="Times New Roman" w:cs="Times New Roman"/>
          <w:sz w:val="28"/>
          <w:szCs w:val="28"/>
        </w:rPr>
        <w:t>ДМ 220.048.06 при Новосибирском государственном аграрном университете, Д 220.023.04 при ФГБОУ ВО «Горский государственный аграрный университет», Владикавказ.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Д.б.н. Законнова Л.И. принимает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участие в работе экспертных советов: Российский фонд фундаментальных исследований (РФФИ), Проекты Национальной технологической инициативы, Фонд инфраструктурных и образовательных программ (Группа РОСНАНО).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В начале 2020 г. были организованы и проведены следующие научные мероприятия</w:t>
      </w:r>
    </w:p>
    <w:tbl>
      <w:tblPr>
        <w:tblStyle w:val="8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5"/>
        <w:gridCol w:w="1276"/>
        <w:gridCol w:w="1559"/>
        <w:gridCol w:w="1418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2505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Тип мероприятия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Количество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2505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Круглый стол «Проблемы водных ресурсов Кемеровской области»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Организация НИРС филиала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5 февраля 2020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Филиал КузГТУ в г.Белово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2505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Фестиваль студентов, посвященный Дню российской науки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фестиваль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Организация НИРС филиала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7 февраля 2020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Филиал КузГТУ в г.Белово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2505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Инновационные методы преподавания естественных наук в вузе.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Организация НИРС филиала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8 февраля 2020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Филиал КузГТУ в г.Белово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20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ru-RU"/>
        </w:rPr>
        <w:t>Решили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 Признать работу по организации научно</w:t>
      </w:r>
      <w:r>
        <w:rPr>
          <w:rFonts w:ascii="Times New Roman" w:hAnsi="Times New Roman" w:eastAsia="Times New Roman" w:cs="Times New Roman"/>
          <w:sz w:val="28"/>
          <w:szCs w:val="28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</w:rPr>
        <w:t>-исследовательской работы в филиале КузГТУ в г. Белово удовлетворительной.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Активизировать работу НПР по подготовке и опубликованию статей в журналах, индексируемых в зарубежных наукометрических базах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bidi="en-US"/>
        </w:rPr>
        <w:t>Scopus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bidi="en-US"/>
        </w:rPr>
        <w:t>Web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bidi="en-US"/>
        </w:rPr>
        <w:t>of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bidi="en-US"/>
        </w:rPr>
        <w:t>Science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bidi="en-US"/>
        </w:rPr>
        <w:t>, закрепив за каждой кафедрой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норматив по публикации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bidi="en-US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Обеспечить выполнение нормативных показателей по НИОКР, выполняемым по хоздоговорам и грантам,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bidi="en-US"/>
        </w:rPr>
        <w:t>закрепив за каждой кафедрой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норматив НИОКР в соответствии со ставочным фондом НПР.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Провести Городскую конференцию школьников «Первые шаги» в апреле 2020 г.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Провести XIII Международную научную конференцию «Инновации в технологиях и образовании» 26 марта 2020 г.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Провести VI Международную научно-практическую </w:t>
      </w: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Интернет-конференцию «Рекультивация выработанного пространства: проблемы и перспективы» 11-18 декабря 2020 г.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highlight w:val="yellow"/>
          <w:u w:val="single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второму вопросу слушали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начальника учебно-методического отдела Аксененко Е.Г.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окончания зимней сессии 2019-2020 уч. г. был проведен анализ количественной, качественной успеваемости студентов, анализ количества студентов заочной и очно-заочной формы обучения, не вышедших на зимнюю сессию, причины невыхода на сессию.  Было выявлено количество студентов очной формы обучения, имеющих академическую задолженность по итогам зимней сессии.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студентов очной формы обучения 74 человека (из них 6 в академическом отпуске)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зимней сессии на 18.02.2020 года представлены в таблицах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8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089"/>
        <w:gridCol w:w="1080"/>
        <w:gridCol w:w="1023"/>
        <w:gridCol w:w="869"/>
        <w:gridCol w:w="1168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группа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сдали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Абсол %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Качес%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задолж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ГОс-193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86,67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53,33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ГОс-183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42,86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42,86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ГОс-173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ЭБс-173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ГОс-163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83,33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83,33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ЭБс-163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81,82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72,73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ГОс-153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ЭБс-153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83,33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83,33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86,76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9(-2=7)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Зима 2019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75,95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62,03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Лето 2019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80,82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69,86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</w:tr>
    </w:tbl>
    <w:p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 очной формы обучения, имеющие академическую задолженность</w:t>
      </w:r>
    </w:p>
    <w:tbl>
      <w:tblPr>
        <w:tblStyle w:val="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1843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Фамилия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Группа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дисциплин с академич. задолженностью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Гавшин Павел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ГОс-193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Беляева Алена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ГОс-183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Божко Никита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ГОс-183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Головин Илья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ГОс-183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Исайкин Владислав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ГОс-163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Анисимов Станислав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ЭБс-163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Гусев Данил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ЭБс-163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Куренков Егор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ЭБс-153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Клочков Виталий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ЭБс-153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ГОс-193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Гавшин – математика, физика, информатика, геология, элективный курс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ГОс-183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Беляева - математика, физика, культурология, термех, ОГД, элек.курс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Божко - культурология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Головин – культурология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ГОс-163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Исайкин Владислав – геомеханика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ЭБс-163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Анисимов -  ИС в экономике, РЦБ, оценка рисков, внутриф. бюдж, органы гос. власти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 - ИС в экономике, РЦБ, оценка рисков, внутриф. бюдж, органы гос.власти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ЭБс-153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Куренков Егор -       практика, уголовное право, внешнеэкон. деятельность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Клочков Виталий –  уголовное право, внешнеэкон. деятельность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анализа результатов зимней сессии были проведены личные беседы со всеми студентами и с некоторыми родителями студентов очной формы обучения, имеющих академическую задолженность. В ходе бесед были выявлены следующие причины неуспеваемости студентов очного отделения: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567" w:firstLine="142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отсутствует достаточная мотивация к обучению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567" w:firstLine="142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студенту всё равно, где учиться,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567" w:firstLine="142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 хочу идти в армию (для юношей), поступление в вуз как способ избежать службы в армии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567" w:firstLine="142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недостаточная учебная подготовка студента, образовательная программа оказалась более сложной, чем ожидалось первоначально.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количество студентов очно-заочной, заочной  форм обучения на 18.02.2020 г. 719 человек (из них 6 в академическом отпуске)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8"/>
        <w:tblW w:w="102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617"/>
        <w:gridCol w:w="960"/>
        <w:gridCol w:w="1367"/>
        <w:gridCol w:w="1065"/>
        <w:gridCol w:w="958"/>
        <w:gridCol w:w="1267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Группа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Сдали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Абсолют.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успев.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Усп.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явились на сессию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оплатили обучение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ГОсз-193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59,38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12,5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ГПсз-193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54,55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ГЭсз-193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68,75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ТБбз-193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ЭБсз-193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70,83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37,5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ГОсз-183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45,95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ГПсз-183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37,21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2,3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ГПсзт-183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63,64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ГЭсз-183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ТБбз-183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53,85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15,38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ЭБсз-183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14,29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14,29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ГОсз-173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62,5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16,67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ГПсз-173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28,89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ГПсзт-173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ГЭсз-173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46,15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15,38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ТБбз-173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62,5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12,5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ЭБсз-173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66,67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ЭБсз-163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62,5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ГОсз-163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36,67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6,67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ГПсз-163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2,86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ЭБсз-153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ГОсз-153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36,84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ГПсз-153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14,29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ГОсз-143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90,91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4,55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ГПсз-143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73,81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42,86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713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362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50,77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12,48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111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</w:t>
            </w:r>
          </w:p>
        </w:tc>
      </w:tr>
    </w:tbl>
    <w:p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8"/>
        <w:tblW w:w="95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88"/>
        <w:gridCol w:w="1856"/>
        <w:gridCol w:w="1830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Зимняя сессия 2020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Летняя сессия 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Зимняя сессия 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Сдали сессию в срок</w:t>
            </w:r>
          </w:p>
          <w:p>
            <w:pPr>
              <w:pStyle w:val="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(Абсолютная успеваемость)</w:t>
            </w:r>
          </w:p>
        </w:tc>
        <w:tc>
          <w:tcPr>
            <w:tcW w:w="1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50,77%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44,91%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48,94%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3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Качественная успеваемость</w:t>
            </w:r>
          </w:p>
        </w:tc>
        <w:tc>
          <w:tcPr>
            <w:tcW w:w="1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12,76%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12,3%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11,6%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Не явились на сессию</w:t>
            </w:r>
          </w:p>
        </w:tc>
        <w:tc>
          <w:tcPr>
            <w:tcW w:w="1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15,57%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15,16%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15,62%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Не оплатили за обучение</w:t>
            </w:r>
          </w:p>
        </w:tc>
        <w:tc>
          <w:tcPr>
            <w:tcW w:w="1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8,98%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9,98%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9,57%</w:t>
            </w:r>
          </w:p>
        </w:tc>
      </w:tr>
    </w:tbl>
    <w:p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причины неявки на сессию на  заочном отделении:</w:t>
      </w:r>
    </w:p>
    <w:p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невозможность выезда на сессию (наши студенты не получают разрешение на учебный отпуск от руководителей учреждений, в которых работают)</w:t>
      </w:r>
    </w:p>
    <w:p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смена места работы, увольнение</w:t>
      </w:r>
    </w:p>
    <w:p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смена места жительства (выезд за пределы Кемеровской области).</w:t>
      </w:r>
    </w:p>
    <w:p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сложное материальное положение (нет возможности выехать на сессию по финансовой причине; руководители отказываются предоставить оплачиваемый учебный отпуск)</w:t>
      </w:r>
    </w:p>
    <w:p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смена социального статуса (вышла замуж, родила ребёнка и т.п.).</w:t>
      </w:r>
    </w:p>
    <w:p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неуспеваемость</w:t>
      </w:r>
    </w:p>
    <w:p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самовольное прекращение обучения (без объяснения причины).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по сохранению контингента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проведенного анализа предлагаются на рассмотрение членов Ученого совета филиала следующие мероприятия по сохранению контингента: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учет посещаемости и успеваемости студентов по группам с анализом причин пропусков и неуспеваемости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составление сводных ведомостей по успеваемости за семестр и за год, размещение в электронной обучающей системе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индивидуальной работы и беседы со студентами по вопросам посещения и успеваемости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беседы с родителями неуспевающих студентов с целью составления индивидуальной программы, повышения роли родителей в контроле за посещаемостью и успеваемостью студентов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с неуспевающими студентами индивидуальной планируемой воспитательной работы, которая включает и работу с семьей студента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дополнительных индивидуальных занятий по графику, составленному заведующими кафедр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систематический контроль и оценка результатов обучения, которые помогают своевременно выявить пробелы в знаниях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искать  оптимальные педагогические подходы к работе с заочниками, система МУДЛ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применять индивидуальный подход при планировании самостоятельной (внеаудиторной) работы обучающихся по заочной форме.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планировании самостоятельной (внеаудиторной) работы обучающихся по заочной форме преподавателям применять  разноуровневые варианты индивидуальных заданий.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имеет смысл проводить работу с руководителями предприятий (особенно ММК-Уголь, СУЭК) по вопросам успеваемости и посещаемости, вопросом организации сессий.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 по очной  форме обучения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036"/>
        <w:gridCol w:w="1122"/>
        <w:gridCol w:w="1036"/>
        <w:gridCol w:w="1036"/>
        <w:gridCol w:w="1171"/>
        <w:gridCol w:w="1126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Специализация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Кол-во в группе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сдавали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Ср.балл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Кач. Успев.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Очная форма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Открытые горные работы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3,3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2018/2019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3,9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75%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защиты прошлого учебного года были запланированы следующие мероприятия, которые были выполнены: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корректировка рабочих программ и фонда оценочных средств государственной итоговой аттестации по специальностям «Горное дело», «Экономическая безопасность»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Предварительная защита ВКР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Организация мастер-классов «Государственная итоговая аттестация» для обучающихся  с целью выявления типовых ошибок и возможных отклонений при выполнении ВКР.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Знакомство с процедурами допуска к защите ВКР, процедурой и правилами защиты ВКР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Разработка перечня типовых вопросов при защите ВКР.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Разработаны и размещены в электронную обучающую среду  филиала информационная база для написания основной части ВКР, которая включает в себя характеристику горнодобывающих предприятий региона.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на 2019-2020 учебный год: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Актуализировать темы ВКР в соответствии с запросами и потребностями горнодобывающих предприятий региона.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Для написания качественного раздела по экономической части ВКР, найти возможность выделения 0,5 часа для консультанта по данному разделу.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Обсуждение доклада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Заместитель директора по учебной работе Долганова Ж.А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большое значение имеет постоянный контакт с руководством крупных предприятий-работодателей, работники которых являются студентами филиала. Анализ показывает, что на тех предприятиях, на которых осуществляется контроль, выход студентов на сессии выше и стабильнее.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Директор филиала Костинец И.К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необходимо проводить регулярные собрания со студентами заочной и очно-заочной формы обучения с целью контроля посещаемости и успеваемости. Особое внимание необходимо обратить на посещаемость занятий студентами очно-заочной формы обучения, в том числе через введение журналов посещаемости. Еще одним направлением должна стать практика индивидуального подхода к работе со студентами. Часть студентов не имеют возможности полноценно выйти на сессию, часть студентов работают вахтовым методом, что требует от преподавателей более эффективной работы через электронную систему, формирования индивидуальных заданий.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 учебно-методического отдела Аксененко Е.Г. </w:t>
      </w:r>
      <w:r>
        <w:rPr>
          <w:rFonts w:ascii="Times New Roman" w:hAnsi="Times New Roman" w:cs="Times New Roman"/>
          <w:sz w:val="28"/>
          <w:szCs w:val="28"/>
        </w:rPr>
        <w:t>Сотрудники учебно-методического отдела созванивались с большинством студентов, не вышедших на сессию, выясняя причины неявки. В большинстве случаев это финансовые сложности, отсутствие возможности заплатить за обучение, сокращения на предприятиях, изменение формы работы (переход на вахтовый метод работы).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. Принять предложения начальника учебно-методического отдела по сохранению контингента большинством голосов (14 членов Ученого совета «за»).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По третьему вопросу слушали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директора филиала Костинец И.К.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 - хозяйственная деятельность в филиале осуществлялась в соответствии с планом ФХД, утвержденном ректором КузГТУ, исходя из выделенных субсидий на ведение образовательной деятельности и доходов филиала от платных услуг, а так же целей и задач, определенных комплексным планом работы филиала на 2019 год.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доходам и расходам представлены в таблицах.</w:t>
      </w:r>
    </w:p>
    <w:p>
      <w:pPr>
        <w:pStyle w:val="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Поступление и расходование средств за 2019 год</w:t>
      </w:r>
    </w:p>
    <w:p>
      <w:pPr>
        <w:pStyle w:val="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 (49 540,2тыс.руб)     Расходы (48 215,0тыс.руб)       1 325,2тыс.руб.</w:t>
      </w:r>
    </w:p>
    <w:p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</w:t>
      </w:r>
    </w:p>
    <w:tbl>
      <w:tblPr>
        <w:tblStyle w:val="9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8"/>
        <w:gridCol w:w="1559"/>
        <w:gridCol w:w="992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тыс.руб.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Уд.вес,%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тыс.руб.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тыс.руб.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Общий объем дохода, всего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49 540,2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45 812,4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3 727,8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9 722,7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7 519,5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2 203,2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3 100,0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3 100,0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деятельности, всего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36 717,5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35 192,9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1 524,6</w:t>
            </w:r>
          </w:p>
        </w:tc>
      </w:tr>
    </w:tbl>
    <w:p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от внебюджетной деятельности</w:t>
      </w:r>
    </w:p>
    <w:p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8"/>
        <w:gridCol w:w="1560"/>
        <w:gridCol w:w="1276"/>
        <w:gridCol w:w="155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тыс.руб.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Уд.вес,%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тыс.руб.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Изменения к 2018г.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тыс.руб.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деятельности, всего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36 717,5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35 192,9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1 524,6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29 080,8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27 105,8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1 975,0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дополнительная образовательная деятельность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5 626,2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5 897,1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-270,9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1 734,8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1 871,7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-136,9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числе, отдел ДОУ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724,7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-83,7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библиотечные услуги, ксерокопирование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-36,2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Добровольные пожертвования, конференция. штрафы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Реализация материалов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</w:tbl>
    <w:p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</w:p>
    <w:p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за счет средств от приносящей доход деятельности</w:t>
      </w:r>
    </w:p>
    <w:p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954"/>
        <w:gridCol w:w="155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Уд. вес,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35 392,3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211,213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Оплата труда и начисления страховых взносов на выплаты по оплате труда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22 280,9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Социальная поддержка (материальная помощь, единовременная выплата, возмещение расходов за обучение, лечение)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Прочие выплаты (командировочные расходы, комп. за исп.  личного автомобиля в служ.целях, направление студентов на форум)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Транспортные услуги (перевозка студентов на мероприятия, преподавателей КузГТУ)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900,6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1 322,7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текущий ремонт (санузла цокольного этажа, замена окон в 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ауд. 210,214,216,210,316) текущий ремонт автомобиля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849,8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4 641,7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Оплата ППС по договорам ГПХ с начислением страховых взносов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2 843,1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приобретение и обновление программного обеспечения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повышение квалификации, участие в семинарах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подписка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периодический медицинский осмотр сотрудников, пред рейсовый осмотр водителя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оплата налогов (налог на имущество, земельный, транспортный)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подарки сотрудникам, премия студентам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1 868,0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выч.техника, орг.техника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1 249,9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1 176,7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том числе: подарки сотрудникам, детям студентов, сотрудников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Оплата при сокращении, материальная помощь студентам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Перечисление вышестоящей организации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2 424,5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6,9</w:t>
            </w:r>
          </w:p>
        </w:tc>
      </w:tr>
    </w:tbl>
    <w:p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Расходы за счет средств субсидии на выполнение государственного задания </w:t>
      </w:r>
    </w:p>
    <w:p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954"/>
        <w:gridCol w:w="155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Уд. вес,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9 722,7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211,213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Оплата труда и начисления страховых взносов на выплаты по оплате труда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6 601,4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Коммунальные услуги (эл.энергия)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Обновление ЭБС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культурно-массовых мероприятий студентов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735,2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оплата налогов (налог на имущество, земельный, 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735,2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1 707,2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приобретение универсальной спортивной площадки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1 164,3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Ноутбуки, литература для библиотеки, набор инструментов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542,9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 за счет средств субсидии на иные цели</w:t>
      </w:r>
    </w:p>
    <w:p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954"/>
        <w:gridCol w:w="155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Уд. вес,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3 100,0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3 100,0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выплата стипендии, материальной помощи студентам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3 100,0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ФИНАНСОВО-ЭКОНОМИЧЕСКИЕ ПОКАЗАТЕЛИ МОНИТОРИНГА</w:t>
      </w:r>
    </w:p>
    <w:p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7"/>
        <w:gridCol w:w="2126"/>
        <w:gridCol w:w="226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Изменения,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Доходы по всем видам финансового обеспечения на 1ст.НПР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3 096,26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(16 ставок)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2 694,84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(17ставок)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401,42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Доходы от приносящей доход деятельностина 1ст.НПР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2 294,84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2 070,16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224,68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Объем НИР на 1ст.НПР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108,43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Объем дополнительных образовательных услуг на 1ст.НПР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351,64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346,88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4,76</w:t>
            </w:r>
          </w:p>
        </w:tc>
      </w:tr>
    </w:tbl>
    <w:p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СРУКТУРА ЗАРАБОТНОЙ ПЛАТЫ</w:t>
      </w:r>
    </w:p>
    <w:p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2268"/>
        <w:gridCol w:w="2268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Средняя з/плата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АУП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9387,4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НПР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10 404,5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УВП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1624,1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1885,7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</w:tbl>
    <w:p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ПАРАМЕТРЫ БЮДЖЕТА НА 2020 ГОД</w:t>
      </w:r>
    </w:p>
    <w:p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доходы</w:t>
      </w:r>
    </w:p>
    <w:p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4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тыс.руб.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Общий объем дохода, всего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58 730,1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11 124,1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3 366,0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деятельности, всего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44 240,0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36 010,0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дополнительная образовательная деятельность 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6 000,0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1 800,0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числе, отдел ДОУ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библиотечные услуги, ксерокопирование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Добровольные пожертвования, конференция. штрафы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Реализация материалов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</w:tbl>
    <w:p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расходы</w:t>
      </w:r>
    </w:p>
    <w:p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623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тыс.руб.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58 213,2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211,213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Оплата труда и начисления страховых взносов на выплаты по оплате труда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35 586,4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227,0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Транспортные услуги (перевозка студентов на мероприятия, преподавателей КузГТУ)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440,0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1 514,1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3 286,3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текущий ремонт (санузла цокольного этажа, замена окон в </w:t>
            </w:r>
          </w:p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ауд. 210,214,216,210,316) текущий ремонт автомобиля 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6 725,1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Оплата ППС по договорам ГПХ с начислением страховых взносов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3 700,0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приобретение и обновление программного обеспечения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358,4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повышение квалификации, участие в семинарах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Подписка, ЭБС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540,7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периодический медицинский осмотр сотрудников, пред рейсовый осмотр водителя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культурно-массовых мероприятий студентов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Стипендия, материальная помощь студентам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3 366,0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813,5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оплата налогов (налог на имущество, земельный, транспортный)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791,5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1 260,8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Набор «Робототехника», теодолит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Приобретение литературы в библ.фонд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982,0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Перечисление вышестоящей организации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4 000,0</w:t>
            </w:r>
          </w:p>
        </w:tc>
      </w:tr>
    </w:tbl>
    <w:p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. Принять информацию о финансово-хозяйственной деятельности филиала за 2018 г. к сведению, а так же утвердить параметры бюджета на 2019 г. большинством голосов (14 членов Ученого совета «за»).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разделе разное слушали главного бухгалтера филиала КузГТУ в г. Белово Сидорову Е.А.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установлении размера стипендии студентам на весенний семестр 2019-2020 учебного года.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17 декабря 2016 г. № 1390 «О формировании стипендиального фонда», в соответствии с  «Положением о стипендиальном обеспечении,  формах материальной и социальной  поддержки обучающихся филиала КузГТУ в г. Белово»  от 15 февраля 2017 г. предлагаю: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размер стипендии для студентов очной формы обучения, обучающихся за счет бюджетных ассигнований  федерального бюджета на весенний семестр 2019-2020 учебного года, в следующих размерах: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Государственная академическая стипендия студентам,  обучающимся на оценки    «отлично», «отлично» и  «хорошо» и на оценки «хорошо»  – 2561,54 рублей(с учетом районного коэффициента- 3330,0 рублей);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Повышенная государственная академическая  стипендия -  в размере 6923,08 рублей (с учетом районного коэффициента – 9000,0 рублей).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 квоту для данного вида стипендии - не более  10 % от общей численности студентов, получающих академическую стипендию, в соответствии с критериями обозначенными в Положении о стипендиальном обеспечении,  формах материальной и социальной  поддержки обучающихся филиала КузГТУ в г.Белово»  от 15 февраля 2017 г.  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студентам, обучающимся по очной форме обучения за счет бюджетных ассигнований  федерального бюджета, имеющим по итогам зимней сессии оценки только «отлично» и не вошедшим в квоты на повышенную стипендию назначить дополнительную стипендию в размере 25% от установленной государственной академической стипендии, в размере 640,39 рублей (с учетом районного коэффициента- 832,50 рублей); государственная социальная стипендия 3842,31рублей (с учетом районного коэффициента –4995,0 рублей)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 государственную социальную стипендию в повышенном размере  студентам   1-го и 2-го курсов, обучающимся по очной форме обучения по программам специалитета  имеющим оценки успеваемости «отлично» или «хорошо» или «отлично и хорошо», назначаемую к государственной академической и (или) повышенной государственной академической стипендии в размере 11153,85 рублей (с учетом районного коэффициента – 14500,0 рублей),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установить, что студентам 1-го и   2-го курсов не устанавливается государственная социальная стипендия, а устанавливается  государственная социальная стипендия в повышенном размере студентам 1-го, 2-го курсов.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начисление всех видов стипендий, увеличенных на размер районного коэффициента,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выплату  стипендий   производить за счет  средств  субсидий на иные цели.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разделе разное слушали главного бухгалтера филиала КузГТУ в г. Белово Сидорову Е.А. о снижении стоимости обучения.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«Положения об основаниях и порядке снижения стоимости» снизить стоимость обучения, согласно поданным заявлениям, на II семестр 2019-2020 уч. года: на 30% - детям сотрудников филиала КузГТУ в г. Белово, на 20% студентам, относящимся к категории детей-сирот и детей, оставшихся без попечения родителей; на 10% студентам, завершившим обучение в предыдущем семестре на «отлично», на 5% студентам, поступившим в филиал КузГТУ в  г.Белово на базе профессионального образования на заочную форму обучения.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разделе разное слушали главного бухгалтера филиала КузГТУ в г. Белово Сидорову Е.А.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17 декабря 2016 г. № 1390 «О формировании стипендиального фонда», Приказа Министерства образования и науки Российской Федерации от 27 декабря 2016 г.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 – 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бюджета», в соответствии с  «Положением о стипендиальном обеспечении,  формах материальной и социальной  поддержки обучающихся филиала КузГТУ в г. Белово»  от 15 февраля 2017 г. предлагаю: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студентам, имеющим по итогам зимней сессии оценки только «отлично» и в соответствии с п. 2.4  Положения о стипендиальном обеспечении,  формах материальной и социальной  поддержки обучающихся филиала КузГТУ в г. Белово  от 15 февраля 2017 г. назначить повышенную государственную академическую стипендию в размере 6 923,08 рублей: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Симикян Давиду Норайровичу (315012)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гр. ГОс-153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Кашкаровой Анастасии Дмимтриевне (316005)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гр. ГОс-163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Липининой Кристине Сергеевне (317007)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гр. ГОс-173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на государственную социальную стипендию в повышенном размере для студентов 1-го и 2-го курсов в размере 11 153,85 рублей следующих студентов: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1. Левенкову Елену Евгеньевну(319006)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гр.ГОс-193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 Штых Светлану Леонидовну(319015)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гр.ГОс-193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. Установить размер стипендии студентам на весенний семестр 2019-2020 учебного года в соответствии с предложением, снизить стоимость обучения на основании «Положения об основаниях и порядке снижения стоимости», согласно поданным заявлениям, на II семестр 2019-2020 уч. Год (14 членов Ученого совета «за»).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Исходя из вышеизложенного, Ученый совет решил:</w:t>
      </w:r>
    </w:p>
    <w:p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 Признать работу по организации научно</w:t>
      </w:r>
      <w:r>
        <w:rPr>
          <w:rFonts w:ascii="Times New Roman" w:hAnsi="Times New Roman" w:eastAsia="Times New Roman" w:cs="Times New Roman"/>
          <w:sz w:val="28"/>
          <w:szCs w:val="28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</w:rPr>
        <w:t>-исследовательской работы в филиале КузГТУ в г. Белово удовлетворительной.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Активизировать работу НПР по подготовке и опубликованию статей в журналах, индексируемых в зарубежных наукометрических базах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bidi="en-US"/>
        </w:rPr>
        <w:t>Scopus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bidi="en-US"/>
        </w:rPr>
        <w:t>Web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bidi="en-US"/>
        </w:rPr>
        <w:t>of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bidi="en-US"/>
        </w:rPr>
        <w:t>Science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bidi="en-US"/>
        </w:rPr>
        <w:t>, закрепив за каждой кафедрой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норматив по публикации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bidi="en-US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Обеспечить выполнение нормативных показателей по НИОКР, выполняемым по хоздоговорам и грантам,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bidi="en-US"/>
        </w:rPr>
        <w:t>закрепив за каждой кафедрой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норматив НИОКР в соответствии со ставочным фондом НПР.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4. Провести на базе филиала запланированные научные мероприятия: Городскую конференцию школьников «Первые шаги», XIII Международную научную конференцию «Инновации в технологиях и образовании», VI Международную научно-практическую </w:t>
      </w:r>
      <w:r>
        <w:rPr>
          <w:rFonts w:ascii="Times New Roman" w:hAnsi="Times New Roman" w:eastAsia="Microsoft Sans Serif" w:cs="Times New Roman"/>
          <w:color w:val="000000"/>
          <w:sz w:val="28"/>
          <w:szCs w:val="28"/>
          <w:lang w:eastAsia="ru-RU" w:bidi="ru-RU"/>
        </w:rPr>
        <w:t>Интернет-конференцию «Рекультивация выработанного пространства: проблемы и перспективы».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Принять информацию о </w:t>
      </w:r>
      <w:r>
        <w:rPr>
          <w:rFonts w:ascii="Times New Roman" w:hAnsi="Times New Roman" w:cs="Times New Roman"/>
          <w:sz w:val="28"/>
          <w:szCs w:val="28"/>
        </w:rPr>
        <w:t>результатах зимней экзаменационной сессии к сведению.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Актуализировать темы ВКР в соответствии с запросами и потребностями горнодобывающих предприятий региона.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Для написания качественного раздела по экономической части ВКР, найти возможность выделения 0,5 часа для консультанта по данному разделу.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Вести журналы посещаемости учебных занятий студентами очно-заочной формы обучения</w:t>
      </w:r>
      <w:bookmarkStart w:id="0" w:name="_GoBack"/>
      <w:bookmarkEnd w:id="0"/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Информацию об итогах финансово-хозяйственной деятельности филиала за 2019 год принять к сведению. Утвердить параметры бюджета филиала на 2020 г.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Разместить информацию об итогах финансово-хозяйственной деятельности филиала за 2019 год на официальном сайте филиале.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Обеспечить показатели выполнения НИОКР и средней заработной платы в соответствии с требованиями.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Установить размер стипендии студентам на весенний семестр 2019-2020 учебного года в соответствии с предложением, снизить стоимость обучения на основании «Положения об основаниях и порядке снижения стоимости», согласно поданным заявлениям, на II семестр 2019-2020 уч. Год (14 членов Ученого совета «за»).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И.К. Костинец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И.Ю. Верчагина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Times New Roman"/>
          <w:sz w:val="28"/>
          <w:szCs w:val="28"/>
          <w:highlight w:val="yellow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0EA"/>
    <w:multiLevelType w:val="multilevel"/>
    <w:tmpl w:val="131D60EA"/>
    <w:lvl w:ilvl="0" w:tentative="0">
      <w:start w:val="1"/>
      <w:numFmt w:val="bullet"/>
      <w:lvlText w:val=""/>
      <w:lvlJc w:val="left"/>
      <w:pPr>
        <w:ind w:left="51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3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5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7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9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1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3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5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70" w:hanging="360"/>
      </w:pPr>
      <w:rPr>
        <w:rFonts w:hint="default" w:ascii="Wingdings" w:hAnsi="Wingdings"/>
      </w:rPr>
    </w:lvl>
  </w:abstractNum>
  <w:abstractNum w:abstractNumId="1">
    <w:nsid w:val="7BC0524F"/>
    <w:multiLevelType w:val="multilevel"/>
    <w:tmpl w:val="7BC0524F"/>
    <w:lvl w:ilvl="0" w:tentative="0">
      <w:start w:val="1"/>
      <w:numFmt w:val="bullet"/>
      <w:lvlText w:val=""/>
      <w:lvlJc w:val="left"/>
      <w:pPr>
        <w:tabs>
          <w:tab w:val="left" w:pos="540"/>
        </w:tabs>
        <w:ind w:left="12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0"/>
    <w:rsid w:val="0001011C"/>
    <w:rsid w:val="00021CFF"/>
    <w:rsid w:val="000503AF"/>
    <w:rsid w:val="00064867"/>
    <w:rsid w:val="00085B21"/>
    <w:rsid w:val="000A4A62"/>
    <w:rsid w:val="00112B00"/>
    <w:rsid w:val="0013683A"/>
    <w:rsid w:val="001449AE"/>
    <w:rsid w:val="0017316E"/>
    <w:rsid w:val="0018142C"/>
    <w:rsid w:val="00195066"/>
    <w:rsid w:val="001A28CB"/>
    <w:rsid w:val="001C769A"/>
    <w:rsid w:val="00207457"/>
    <w:rsid w:val="002414F6"/>
    <w:rsid w:val="00292706"/>
    <w:rsid w:val="002B344F"/>
    <w:rsid w:val="002E705B"/>
    <w:rsid w:val="0030176C"/>
    <w:rsid w:val="0031178F"/>
    <w:rsid w:val="003155AE"/>
    <w:rsid w:val="00342CD5"/>
    <w:rsid w:val="00361401"/>
    <w:rsid w:val="00363E78"/>
    <w:rsid w:val="0037485E"/>
    <w:rsid w:val="0039193E"/>
    <w:rsid w:val="003A2F96"/>
    <w:rsid w:val="003B6FD0"/>
    <w:rsid w:val="00433237"/>
    <w:rsid w:val="00497786"/>
    <w:rsid w:val="004A411D"/>
    <w:rsid w:val="004C17AD"/>
    <w:rsid w:val="004D4D40"/>
    <w:rsid w:val="004D7B2A"/>
    <w:rsid w:val="00512877"/>
    <w:rsid w:val="005A4475"/>
    <w:rsid w:val="005D0100"/>
    <w:rsid w:val="0060584F"/>
    <w:rsid w:val="006669C7"/>
    <w:rsid w:val="00673C59"/>
    <w:rsid w:val="00726CCA"/>
    <w:rsid w:val="00747CE0"/>
    <w:rsid w:val="00752386"/>
    <w:rsid w:val="007D2402"/>
    <w:rsid w:val="007E5CF4"/>
    <w:rsid w:val="007F3972"/>
    <w:rsid w:val="007F5193"/>
    <w:rsid w:val="00802277"/>
    <w:rsid w:val="00812999"/>
    <w:rsid w:val="00813AAF"/>
    <w:rsid w:val="0084204A"/>
    <w:rsid w:val="0084223F"/>
    <w:rsid w:val="008451E9"/>
    <w:rsid w:val="00845639"/>
    <w:rsid w:val="008C05B8"/>
    <w:rsid w:val="008C26F1"/>
    <w:rsid w:val="008D1B72"/>
    <w:rsid w:val="008D7EB0"/>
    <w:rsid w:val="008E0BCB"/>
    <w:rsid w:val="008F675E"/>
    <w:rsid w:val="009C32D8"/>
    <w:rsid w:val="009E6E89"/>
    <w:rsid w:val="009E7027"/>
    <w:rsid w:val="009E7453"/>
    <w:rsid w:val="00A213D9"/>
    <w:rsid w:val="00A91933"/>
    <w:rsid w:val="00AA3CD3"/>
    <w:rsid w:val="00AD406A"/>
    <w:rsid w:val="00B2354E"/>
    <w:rsid w:val="00B26A39"/>
    <w:rsid w:val="00B36F52"/>
    <w:rsid w:val="00BE615E"/>
    <w:rsid w:val="00C4512F"/>
    <w:rsid w:val="00C5309B"/>
    <w:rsid w:val="00C64FA8"/>
    <w:rsid w:val="00CA2EAB"/>
    <w:rsid w:val="00CD3E63"/>
    <w:rsid w:val="00CF3950"/>
    <w:rsid w:val="00CF6FA2"/>
    <w:rsid w:val="00E13C93"/>
    <w:rsid w:val="00E173FE"/>
    <w:rsid w:val="00E324D0"/>
    <w:rsid w:val="00E62045"/>
    <w:rsid w:val="00EA2F53"/>
    <w:rsid w:val="00EB7647"/>
    <w:rsid w:val="00FC1741"/>
    <w:rsid w:val="00FC2167"/>
    <w:rsid w:val="00FE0F4A"/>
    <w:rsid w:val="00FE2588"/>
    <w:rsid w:val="00FE7538"/>
    <w:rsid w:val="00FF58F7"/>
    <w:rsid w:val="5B6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Hyperlink"/>
    <w:semiHidden/>
    <w:unhideWhenUsed/>
    <w:uiPriority w:val="0"/>
    <w:rPr>
      <w:color w:val="0000FF"/>
      <w:u w:val="single"/>
    </w:rPr>
  </w:style>
  <w:style w:type="character" w:styleId="7">
    <w:name w:val="Strong"/>
    <w:basedOn w:val="5"/>
    <w:qFormat/>
    <w:uiPriority w:val="22"/>
    <w:rPr>
      <w:b/>
      <w:bCs/>
    </w:rPr>
  </w:style>
  <w:style w:type="table" w:styleId="9">
    <w:name w:val="Table Grid"/>
    <w:basedOn w:val="8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Абзац списка Знак"/>
    <w:link w:val="11"/>
    <w:locked/>
    <w:uiPriority w:val="34"/>
  </w:style>
  <w:style w:type="paragraph" w:styleId="11">
    <w:name w:val="List Paragraph"/>
    <w:basedOn w:val="1"/>
    <w:link w:val="10"/>
    <w:qFormat/>
    <w:uiPriority w:val="34"/>
    <w:pPr>
      <w:ind w:left="720"/>
      <w:contextualSpacing/>
    </w:pPr>
  </w:style>
  <w:style w:type="paragraph" w:styleId="12">
    <w:name w:val="No Spacing"/>
    <w:link w:val="13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3">
    <w:name w:val="Без интервала Знак"/>
    <w:link w:val="12"/>
    <w:locked/>
    <w:uiPriority w:val="1"/>
  </w:style>
  <w:style w:type="paragraph" w:customStyle="1" w:styleId="14">
    <w:name w:val="ConsPlusCel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5">
    <w:name w:val="Абзац списка2"/>
    <w:basedOn w:val="1"/>
    <w:qFormat/>
    <w:uiPriority w:val="0"/>
    <w:pPr>
      <w:ind w:left="720"/>
    </w:pPr>
    <w:rPr>
      <w:rFonts w:ascii="Calibri" w:hAnsi="Calibri" w:eastAsia="Times New Roman" w:cs="Times New Roman"/>
      <w:sz w:val="24"/>
      <w:szCs w:val="24"/>
      <w:lang w:val="en-US" w:bidi="en-US"/>
    </w:rPr>
  </w:style>
  <w:style w:type="character" w:customStyle="1" w:styleId="16">
    <w:name w:val="Заголовок №1_"/>
    <w:link w:val="17"/>
    <w:qFormat/>
    <w:locked/>
    <w:uiPriority w:val="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Заголовок №11"/>
    <w:basedOn w:val="1"/>
    <w:link w:val="16"/>
    <w:uiPriority w:val="99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8">
    <w:name w:val="Заголовок №1"/>
    <w:uiPriority w:val="99"/>
  </w:style>
  <w:style w:type="character" w:customStyle="1" w:styleId="19">
    <w:name w:val="Заголовок 1 Знак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Текст выноски Знак"/>
    <w:basedOn w:val="5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1F2313-50FB-4CB9-84FF-824FEE3E6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4774</Words>
  <Characters>27217</Characters>
  <Lines>226</Lines>
  <Paragraphs>63</Paragraphs>
  <TotalTime>898</TotalTime>
  <ScaleCrop>false</ScaleCrop>
  <LinksUpToDate>false</LinksUpToDate>
  <CharactersWithSpaces>31928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2018-09-11T14:56:00Z</dcterms:created>
  <dc:creator>Ирина</dc:creator>
  <cp:lastModifiedBy>НС</cp:lastModifiedBy>
  <cp:lastPrinted>2020-03-04T05:49:00Z</cp:lastPrinted>
  <dcterms:modified xsi:type="dcterms:W3CDTF">2020-03-04T07:34:22Z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